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6A" w:rsidRPr="000A5E6A" w:rsidRDefault="000A5E6A" w:rsidP="000A5E6A">
      <w:pPr>
        <w:rPr>
          <w:lang w:val="nl-NL"/>
        </w:rPr>
      </w:pPr>
      <w:r w:rsidRPr="000A5E6A">
        <w:rPr>
          <w:lang w:val="nl-NL"/>
        </w:rPr>
        <w:t xml:space="preserve">Studiebezoek </w:t>
      </w:r>
      <w:proofErr w:type="spellStart"/>
      <w:r w:rsidRPr="000A5E6A">
        <w:rPr>
          <w:lang w:val="nl-NL"/>
        </w:rPr>
        <w:t>Milab</w:t>
      </w:r>
      <w:proofErr w:type="spellEnd"/>
    </w:p>
    <w:p w:rsidR="000A5E6A" w:rsidRPr="000A5E6A" w:rsidRDefault="000A5E6A" w:rsidP="000A5E6A">
      <w:pPr>
        <w:rPr>
          <w:lang w:val="nl-NL"/>
        </w:rPr>
      </w:pPr>
    </w:p>
    <w:p w:rsidR="000A5E6A" w:rsidRPr="000A5E6A" w:rsidRDefault="000A5E6A" w:rsidP="000A5E6A">
      <w:pPr>
        <w:rPr>
          <w:lang w:val="nl-NL"/>
        </w:rPr>
      </w:pPr>
      <w:r w:rsidRPr="000A5E6A">
        <w:rPr>
          <w:lang w:val="nl-NL"/>
        </w:rPr>
        <w:t xml:space="preserve">Onlangs hebben we </w:t>
      </w:r>
      <w:proofErr w:type="spellStart"/>
      <w:r w:rsidRPr="000A5E6A">
        <w:rPr>
          <w:lang w:val="nl-NL"/>
        </w:rPr>
        <w:t>Milab</w:t>
      </w:r>
      <w:proofErr w:type="spellEnd"/>
      <w:r w:rsidRPr="000A5E6A">
        <w:rPr>
          <w:lang w:val="nl-NL"/>
        </w:rPr>
        <w:t xml:space="preserve"> BV op bezoek gehad. </w:t>
      </w:r>
      <w:proofErr w:type="spellStart"/>
      <w:r w:rsidRPr="000A5E6A">
        <w:rPr>
          <w:lang w:val="nl-NL"/>
        </w:rPr>
        <w:t>Milab</w:t>
      </w:r>
      <w:proofErr w:type="spellEnd"/>
      <w:r w:rsidRPr="000A5E6A">
        <w:rPr>
          <w:lang w:val="nl-NL"/>
        </w:rPr>
        <w:t xml:space="preserve"> begeleidt GSCN in haar ontwikkeling in nieuwe fundatiematerialen en ondersteunt GSCN in haar onderzoek en ontwikkeling naar grindvervangers in beton. Recent heeft </w:t>
      </w:r>
      <w:proofErr w:type="spellStart"/>
      <w:r w:rsidRPr="000A5E6A">
        <w:rPr>
          <w:lang w:val="nl-NL"/>
        </w:rPr>
        <w:t>Milab</w:t>
      </w:r>
      <w:proofErr w:type="spellEnd"/>
      <w:r w:rsidRPr="000A5E6A">
        <w:rPr>
          <w:lang w:val="nl-NL"/>
        </w:rPr>
        <w:t xml:space="preserve"> geïnvesteerd in een nieuw laboratorium speciaal voor betonproeven.</w:t>
      </w:r>
    </w:p>
    <w:p w:rsidR="000A5E6A" w:rsidRPr="000A5E6A" w:rsidRDefault="000A5E6A" w:rsidP="000A5E6A">
      <w:pPr>
        <w:rPr>
          <w:lang w:val="nl-NL"/>
        </w:rPr>
      </w:pPr>
    </w:p>
    <w:p w:rsidR="000A5E6A" w:rsidRDefault="000A5E6A" w:rsidP="000A5E6A">
      <w:pPr>
        <w:rPr>
          <w:lang w:val="nl-NL"/>
        </w:rPr>
      </w:pPr>
      <w:r w:rsidRPr="000A5E6A">
        <w:rPr>
          <w:lang w:val="nl-NL"/>
        </w:rPr>
        <w:t xml:space="preserve">Voor het bezoek was tevens onze afnemer van de grindvervangers uitgenodigd. Door alle partijen samen te brengen kwam er een constructieve en interessante discussie op gang. Na een inleiding werd het bezoek rondgeleid op </w:t>
      </w:r>
      <w:r>
        <w:rPr>
          <w:lang w:val="nl-NL"/>
        </w:rPr>
        <w:t>onz</w:t>
      </w:r>
      <w:r w:rsidRPr="000A5E6A">
        <w:rPr>
          <w:lang w:val="nl-NL"/>
        </w:rPr>
        <w:t>e locatie. Op de locatie kon men het proces van acceptatie en bewerking van beton reststromen bekijken.</w:t>
      </w:r>
    </w:p>
    <w:p w:rsidR="000A5E6A" w:rsidRPr="000A5E6A" w:rsidRDefault="000A5E6A" w:rsidP="000A5E6A">
      <w:pPr>
        <w:rPr>
          <w:lang w:val="nl-NL"/>
        </w:rPr>
      </w:pPr>
    </w:p>
    <w:p w:rsidR="000A5E6A" w:rsidRPr="000A5E6A" w:rsidRDefault="000A5E6A" w:rsidP="000A5E6A">
      <w:pPr>
        <w:rPr>
          <w:lang w:val="nl-NL"/>
        </w:rPr>
      </w:pPr>
      <w:r>
        <w:rPr>
          <w:noProof/>
          <w:lang w:val="nl-NL"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1270</wp:posOffset>
            </wp:positionV>
            <wp:extent cx="2743200" cy="2057400"/>
            <wp:effectExtent l="19050" t="0" r="0" b="0"/>
            <wp:wrapTopAndBottom/>
            <wp:docPr id="2" name="Afbeelding 0" descr="Mila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b 1.jpg"/>
                    <pic:cNvPicPr/>
                  </pic:nvPicPr>
                  <pic:blipFill>
                    <a:blip r:embed="rId4" cstate="print"/>
                    <a:stretch>
                      <a:fillRect/>
                    </a:stretch>
                  </pic:blipFill>
                  <pic:spPr>
                    <a:xfrm>
                      <a:off x="0" y="0"/>
                      <a:ext cx="2743200" cy="2057400"/>
                    </a:xfrm>
                    <a:prstGeom prst="rect">
                      <a:avLst/>
                    </a:prstGeom>
                  </pic:spPr>
                </pic:pic>
              </a:graphicData>
            </a:graphic>
          </wp:anchor>
        </w:drawing>
      </w:r>
    </w:p>
    <w:p w:rsidR="000A5E6A" w:rsidRDefault="000A5E6A" w:rsidP="000A5E6A">
      <w:pPr>
        <w:rPr>
          <w:lang w:val="nl-NL"/>
        </w:rPr>
      </w:pPr>
      <w:r w:rsidRPr="000A5E6A">
        <w:rPr>
          <w:lang w:val="nl-NL"/>
        </w:rPr>
        <w:t xml:space="preserve">Aansluitend de rondleiding in Tiel was het gezelschap uitgenodigd om bij een prefab fabriek te kijken hoe onze grindvervangers verwerkt worden tot eindproduct. </w:t>
      </w:r>
    </w:p>
    <w:p w:rsidR="000A5E6A" w:rsidRDefault="000A5E6A" w:rsidP="000A5E6A">
      <w:pPr>
        <w:rPr>
          <w:lang w:val="nl-NL"/>
        </w:rPr>
      </w:pPr>
    </w:p>
    <w:p w:rsidR="000A5E6A" w:rsidRPr="000A5E6A" w:rsidRDefault="000A5E6A" w:rsidP="000A5E6A">
      <w:pPr>
        <w:rPr>
          <w:lang w:val="nl-NL"/>
        </w:rPr>
      </w:pPr>
      <w:r>
        <w:rPr>
          <w:noProof/>
          <w:lang w:val="nl-NL" w:eastAsia="nl-NL"/>
        </w:rPr>
        <w:drawing>
          <wp:inline distT="0" distB="0" distL="0" distR="0">
            <wp:extent cx="2771775" cy="2078831"/>
            <wp:effectExtent l="19050" t="0" r="9525" b="0"/>
            <wp:docPr id="3" name="Afbeelding 2" descr="mila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b 2.jpg"/>
                    <pic:cNvPicPr/>
                  </pic:nvPicPr>
                  <pic:blipFill>
                    <a:blip r:embed="rId5" cstate="print"/>
                    <a:stretch>
                      <a:fillRect/>
                    </a:stretch>
                  </pic:blipFill>
                  <pic:spPr>
                    <a:xfrm>
                      <a:off x="0" y="0"/>
                      <a:ext cx="2770859" cy="2078144"/>
                    </a:xfrm>
                    <a:prstGeom prst="rect">
                      <a:avLst/>
                    </a:prstGeom>
                  </pic:spPr>
                </pic:pic>
              </a:graphicData>
            </a:graphic>
          </wp:inline>
        </w:drawing>
      </w:r>
    </w:p>
    <w:p w:rsidR="000A5E6A" w:rsidRPr="000A5E6A" w:rsidRDefault="000A5E6A" w:rsidP="000A5E6A">
      <w:pPr>
        <w:rPr>
          <w:lang w:val="nl-NL"/>
        </w:rPr>
      </w:pPr>
    </w:p>
    <w:p w:rsidR="000A5E6A" w:rsidRPr="0042712D" w:rsidRDefault="000A5E6A" w:rsidP="000A5E6A">
      <w:pPr>
        <w:rPr>
          <w:lang w:val="nl-NL"/>
        </w:rPr>
      </w:pPr>
      <w:r w:rsidRPr="000A5E6A">
        <w:rPr>
          <w:lang w:val="nl-NL"/>
        </w:rPr>
        <w:t xml:space="preserve">De interessante dag werd afgesloten met een borrel. </w:t>
      </w:r>
      <w:r w:rsidR="0042712D" w:rsidRPr="0042712D">
        <w:rPr>
          <w:iCs/>
          <w:lang w:val="nl-NL"/>
        </w:rPr>
        <w:t>Dergelijke studiebezoeken dragen bij aan een snelle doorontwikkeling van bouwstoffen en een effectieve samenwerking door transparantie, met elkaar aanvullende praktijkkennis van de deelnemers</w:t>
      </w:r>
      <w:r w:rsidRPr="0042712D">
        <w:rPr>
          <w:lang w:val="nl-NL"/>
        </w:rPr>
        <w:t>.</w:t>
      </w:r>
    </w:p>
    <w:p w:rsidR="00B538C9" w:rsidRDefault="00B538C9">
      <w:pPr>
        <w:rPr>
          <w:lang w:val="nl-NL"/>
        </w:rPr>
      </w:pPr>
    </w:p>
    <w:p w:rsidR="00B538C9" w:rsidRDefault="00B538C9">
      <w:pPr>
        <w:rPr>
          <w:lang w:val="nl-NL"/>
        </w:rPr>
      </w:pPr>
      <w:r>
        <w:rPr>
          <w:lang w:val="nl-NL"/>
        </w:rPr>
        <w:t>----------------------</w:t>
      </w:r>
    </w:p>
    <w:p w:rsidR="00851A56" w:rsidRDefault="00851A56">
      <w:pPr>
        <w:rPr>
          <w:lang w:val="nl-NL"/>
        </w:rPr>
      </w:pPr>
    </w:p>
    <w:p w:rsidR="00851A56" w:rsidRDefault="00851A56">
      <w:pPr>
        <w:rPr>
          <w:lang w:val="nl-NL"/>
        </w:rPr>
      </w:pPr>
    </w:p>
    <w:p w:rsidR="00124F2E" w:rsidRPr="00124F2E" w:rsidRDefault="00124F2E">
      <w:pPr>
        <w:rPr>
          <w:lang w:val="nl-NL"/>
        </w:rPr>
      </w:pPr>
      <w:r>
        <w:rPr>
          <w:lang w:val="nl-NL"/>
        </w:rPr>
        <w:t xml:space="preserve">Voor meer informatie over </w:t>
      </w:r>
      <w:proofErr w:type="spellStart"/>
      <w:r>
        <w:rPr>
          <w:lang w:val="nl-NL"/>
        </w:rPr>
        <w:t>Milab</w:t>
      </w:r>
      <w:proofErr w:type="spellEnd"/>
      <w:r>
        <w:rPr>
          <w:lang w:val="nl-NL"/>
        </w:rPr>
        <w:t xml:space="preserve"> BV</w:t>
      </w:r>
      <w:r w:rsidR="00851A56">
        <w:rPr>
          <w:lang w:val="nl-NL"/>
        </w:rPr>
        <w:t xml:space="preserve"> klik hier</w:t>
      </w:r>
      <w:r>
        <w:rPr>
          <w:lang w:val="nl-NL"/>
        </w:rPr>
        <w:t xml:space="preserve"> </w:t>
      </w:r>
      <w:hyperlink r:id="rId6" w:history="1">
        <w:r w:rsidRPr="00124F2E">
          <w:rPr>
            <w:rStyle w:val="Hyperlink"/>
            <w:lang w:val="nl-NL"/>
          </w:rPr>
          <w:t>https://www.milon.nl/milab/</w:t>
        </w:r>
      </w:hyperlink>
    </w:p>
    <w:sectPr w:rsidR="00124F2E" w:rsidRPr="00124F2E" w:rsidSect="004B6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124F2E"/>
    <w:rsid w:val="000A5E6A"/>
    <w:rsid w:val="00124F2E"/>
    <w:rsid w:val="001251E4"/>
    <w:rsid w:val="001B1824"/>
    <w:rsid w:val="001F46E1"/>
    <w:rsid w:val="00294516"/>
    <w:rsid w:val="003239D8"/>
    <w:rsid w:val="00323ADA"/>
    <w:rsid w:val="00361887"/>
    <w:rsid w:val="00384111"/>
    <w:rsid w:val="0042712D"/>
    <w:rsid w:val="004B6B01"/>
    <w:rsid w:val="004D0A0A"/>
    <w:rsid w:val="004D2075"/>
    <w:rsid w:val="00517612"/>
    <w:rsid w:val="005D51B9"/>
    <w:rsid w:val="006C33E5"/>
    <w:rsid w:val="006C6930"/>
    <w:rsid w:val="00743F0C"/>
    <w:rsid w:val="007F6790"/>
    <w:rsid w:val="00851A56"/>
    <w:rsid w:val="00876B9E"/>
    <w:rsid w:val="008925E7"/>
    <w:rsid w:val="009062C1"/>
    <w:rsid w:val="0093428B"/>
    <w:rsid w:val="00A942EA"/>
    <w:rsid w:val="00B538C9"/>
    <w:rsid w:val="00B859BA"/>
    <w:rsid w:val="00BE58C8"/>
    <w:rsid w:val="00C50EB3"/>
    <w:rsid w:val="00D10E70"/>
    <w:rsid w:val="00D539EF"/>
    <w:rsid w:val="00DD650D"/>
    <w:rsid w:val="00E23C3E"/>
    <w:rsid w:val="00EA0974"/>
    <w:rsid w:val="00FA46EF"/>
    <w:rsid w:val="00FF02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62C1"/>
    <w:pPr>
      <w:suppressAutoHyphens/>
    </w:pPr>
    <w:rPr>
      <w:sz w:val="24"/>
      <w:szCs w:val="24"/>
      <w:lang w:val="en-US" w:eastAsia="ar-SA"/>
    </w:rPr>
  </w:style>
  <w:style w:type="paragraph" w:styleId="Kop1">
    <w:name w:val="heading 1"/>
    <w:basedOn w:val="Standaard"/>
    <w:next w:val="Standaard"/>
    <w:link w:val="Kop1Char"/>
    <w:uiPriority w:val="9"/>
    <w:qFormat/>
    <w:rsid w:val="009062C1"/>
    <w:pPr>
      <w:keepNext/>
      <w:spacing w:before="240" w:after="60"/>
      <w:outlineLvl w:val="0"/>
    </w:pPr>
    <w:rPr>
      <w:rFonts w:ascii="Calibri" w:hAnsi="Calibri"/>
      <w:b/>
      <w:bCs/>
      <w:kern w:val="32"/>
      <w:sz w:val="32"/>
      <w:szCs w:val="32"/>
      <w:lang w:val="nl-NL"/>
    </w:rPr>
  </w:style>
  <w:style w:type="paragraph" w:styleId="Kop2">
    <w:name w:val="heading 2"/>
    <w:basedOn w:val="Standaard"/>
    <w:next w:val="Standaard"/>
    <w:link w:val="Kop2Char"/>
    <w:uiPriority w:val="9"/>
    <w:unhideWhenUsed/>
    <w:qFormat/>
    <w:rsid w:val="009062C1"/>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2C1"/>
    <w:rPr>
      <w:rFonts w:ascii="Calibri" w:eastAsia="Times New Roman" w:hAnsi="Calibri" w:cs="Times New Roman"/>
      <w:b/>
      <w:bCs/>
      <w:kern w:val="32"/>
      <w:sz w:val="32"/>
      <w:szCs w:val="32"/>
      <w:lang w:eastAsia="ar-SA"/>
    </w:rPr>
  </w:style>
  <w:style w:type="character" w:customStyle="1" w:styleId="Kop2Char">
    <w:name w:val="Kop 2 Char"/>
    <w:basedOn w:val="Standaardalinea-lettertype"/>
    <w:link w:val="Kop2"/>
    <w:uiPriority w:val="9"/>
    <w:rsid w:val="009062C1"/>
    <w:rPr>
      <w:rFonts w:ascii="Cambria" w:eastAsia="Times New Roman" w:hAnsi="Cambria" w:cs="Times New Roman"/>
      <w:b/>
      <w:bCs/>
      <w:i/>
      <w:iCs/>
      <w:sz w:val="28"/>
      <w:szCs w:val="28"/>
      <w:lang w:val="en-US" w:eastAsia="ar-SA"/>
    </w:rPr>
  </w:style>
  <w:style w:type="paragraph" w:styleId="Kopvaninhoudsopgave">
    <w:name w:val="TOC Heading"/>
    <w:basedOn w:val="Kop1"/>
    <w:next w:val="Standaard"/>
    <w:uiPriority w:val="39"/>
    <w:semiHidden/>
    <w:unhideWhenUsed/>
    <w:qFormat/>
    <w:rsid w:val="009062C1"/>
    <w:pPr>
      <w:keepLines/>
      <w:suppressAutoHyphens w:val="0"/>
      <w:spacing w:before="480" w:after="0" w:line="276" w:lineRule="auto"/>
      <w:outlineLvl w:val="9"/>
    </w:pPr>
    <w:rPr>
      <w:rFonts w:ascii="Cambria" w:hAnsi="Cambria"/>
      <w:color w:val="365F91"/>
      <w:kern w:val="0"/>
      <w:sz w:val="28"/>
      <w:szCs w:val="28"/>
      <w:lang w:eastAsia="en-US"/>
    </w:rPr>
  </w:style>
  <w:style w:type="character" w:styleId="Hyperlink">
    <w:name w:val="Hyperlink"/>
    <w:basedOn w:val="Standaardalinea-lettertype"/>
    <w:uiPriority w:val="99"/>
    <w:semiHidden/>
    <w:unhideWhenUsed/>
    <w:rsid w:val="00124F2E"/>
    <w:rPr>
      <w:color w:val="0000FF"/>
      <w:u w:val="single"/>
    </w:rPr>
  </w:style>
  <w:style w:type="paragraph" w:styleId="Ballontekst">
    <w:name w:val="Balloon Text"/>
    <w:basedOn w:val="Standaard"/>
    <w:link w:val="BallontekstChar"/>
    <w:uiPriority w:val="99"/>
    <w:semiHidden/>
    <w:unhideWhenUsed/>
    <w:rsid w:val="000A5E6A"/>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E6A"/>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2566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on.nl/milab/"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182</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PORTUNES</dc:creator>
  <cp:lastModifiedBy>PORTUNES</cp:lastModifiedBy>
  <cp:revision>3</cp:revision>
  <dcterms:created xsi:type="dcterms:W3CDTF">2019-07-12T08:42:00Z</dcterms:created>
  <dcterms:modified xsi:type="dcterms:W3CDTF">2019-07-15T07:27:00Z</dcterms:modified>
</cp:coreProperties>
</file>